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rPr>
          <w:rFonts w:ascii="Times New Roman" w:hAnsi="Times New Roman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0</wp:posOffset>
                </wp:positionH>
                <wp:positionV relativeFrom="page">
                  <wp:posOffset>3810</wp:posOffset>
                </wp:positionV>
                <wp:extent cx="5250180" cy="784860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250180" cy="7848600"/>
                        </a:xfrm>
                        <a:prstGeom prst="rect">
                          <a:avLst/>
                        </a:prstGeom>
                        <a:solidFill>
                          <a:srgbClr val="F7DFC5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pStyle w:val="Style_2"/>
        <w:rPr>
          <w:rFonts w:ascii="Times New Roman" w:hAnsi="Times New Roman"/>
          <w:sz w:val="20"/>
        </w:rPr>
      </w:pPr>
    </w:p>
    <w:p w14:paraId="09000000">
      <w:pPr>
        <w:pStyle w:val="Style_2"/>
        <w:rPr>
          <w:rFonts w:ascii="Times New Roman" w:hAnsi="Times New Roman"/>
          <w:sz w:val="20"/>
        </w:rPr>
      </w:pPr>
    </w:p>
    <w:p w14:paraId="0A000000">
      <w:pPr>
        <w:pStyle w:val="Style_2"/>
        <w:rPr>
          <w:rFonts w:ascii="Times New Roman" w:hAnsi="Times New Roman"/>
          <w:sz w:val="20"/>
        </w:rPr>
      </w:pPr>
    </w:p>
    <w:p w14:paraId="0B000000">
      <w:pPr>
        <w:pStyle w:val="Style_2"/>
        <w:rPr>
          <w:rFonts w:ascii="Times New Roman" w:hAnsi="Times New Roman"/>
          <w:sz w:val="20"/>
        </w:rPr>
      </w:pPr>
    </w:p>
    <w:p w14:paraId="0C000000">
      <w:pPr>
        <w:pStyle w:val="Style_2"/>
        <w:rPr>
          <w:rFonts w:ascii="Times New Roman" w:hAnsi="Times New Roman"/>
          <w:sz w:val="20"/>
        </w:rPr>
      </w:pPr>
    </w:p>
    <w:p w14:paraId="0D000000">
      <w:pPr>
        <w:pStyle w:val="Style_2"/>
        <w:spacing w:before="242"/>
        <w:ind w:firstLine="0" w:left="678" w:right="701"/>
        <w:jc w:val="center"/>
      </w:pPr>
      <w:r>
        <w:rPr>
          <w:color w:val="A62B4D"/>
        </w:rPr>
        <w:t>ДЕКЛАРАЦИЯ</w:t>
      </w:r>
    </w:p>
    <w:p w14:paraId="0E000000">
      <w:pPr>
        <w:pStyle w:val="Style_2"/>
        <w:spacing w:before="7"/>
        <w:ind w:firstLine="0" w:left="678" w:right="701"/>
        <w:jc w:val="center"/>
      </w:pPr>
      <w:r>
        <w:rPr>
          <w:color w:val="A62B4D"/>
        </w:rPr>
        <w:t>ШКОЛЬНЫХ</w:t>
      </w:r>
      <w:r>
        <w:rPr>
          <w:color w:val="A62B4D"/>
          <w:spacing w:val="29"/>
        </w:rPr>
        <w:t xml:space="preserve"> </w:t>
      </w:r>
      <w:r>
        <w:rPr>
          <w:color w:val="A62B4D"/>
        </w:rPr>
        <w:t>БИБЛИОТЕКАРЕЙ</w:t>
      </w:r>
      <w:r>
        <w:rPr>
          <w:color w:val="A62B4D"/>
          <w:spacing w:val="29"/>
        </w:rPr>
        <w:t xml:space="preserve"> </w:t>
      </w:r>
      <w:r>
        <w:rPr>
          <w:color w:val="A62B4D"/>
        </w:rPr>
        <w:t>РОССИИ</w:t>
      </w:r>
    </w:p>
    <w:p w14:paraId="0F000000">
      <w:pPr>
        <w:pStyle w:val="Style_3"/>
        <w:spacing w:before="183" w:line="252" w:lineRule="auto"/>
        <w:ind w:firstLine="979" w:left="0" w:right="1148"/>
      </w:pPr>
      <w:r>
        <w:rPr>
          <w:color w:val="A62B4D"/>
        </w:rPr>
        <w:t>«БИБЛИОТЕКИ</w:t>
      </w:r>
      <w:r>
        <w:rPr>
          <w:color w:val="A62B4D"/>
          <w:spacing w:val="1"/>
        </w:rPr>
        <w:t xml:space="preserve"> </w:t>
      </w:r>
      <w:r>
        <w:rPr>
          <w:color w:val="A62B4D"/>
        </w:rPr>
        <w:t>МЕНЯЮТ</w:t>
      </w:r>
      <w:r>
        <w:rPr>
          <w:color w:val="A62B4D"/>
          <w:spacing w:val="17"/>
        </w:rPr>
        <w:t xml:space="preserve"> </w:t>
      </w:r>
      <w:r>
        <w:rPr>
          <w:color w:val="A62B4D"/>
        </w:rPr>
        <w:t>ЖИЗНЬ</w:t>
      </w:r>
      <w:r>
        <w:rPr>
          <w:color w:val="A62B4D"/>
          <w:spacing w:val="17"/>
        </w:rPr>
        <w:t xml:space="preserve"> </w:t>
      </w:r>
      <w:r>
        <w:rPr>
          <w:color w:val="A62B4D"/>
        </w:rPr>
        <w:t>ШКОЛЫ.</w:t>
      </w:r>
    </w:p>
    <w:p w14:paraId="10000000">
      <w:pPr>
        <w:pStyle w:val="Style_3"/>
        <w:spacing w:line="252" w:lineRule="auto"/>
        <w:ind w:firstLine="0" w:left="2406"/>
      </w:pPr>
      <w:r>
        <w:rPr>
          <w:color w:val="A62B4D"/>
          <w:spacing w:val="-1"/>
        </w:rPr>
        <w:t>ПРАВО</w:t>
      </w:r>
      <w:r>
        <w:rPr>
          <w:color w:val="A62B4D"/>
          <w:spacing w:val="-20"/>
        </w:rPr>
        <w:t xml:space="preserve"> </w:t>
      </w:r>
      <w:r>
        <w:rPr>
          <w:color w:val="A62B4D"/>
          <w:spacing w:val="-1"/>
        </w:rPr>
        <w:t>РОССИЙСКОГО</w:t>
      </w:r>
      <w:r>
        <w:rPr>
          <w:color w:val="A62B4D"/>
          <w:spacing w:val="-20"/>
        </w:rPr>
        <w:t xml:space="preserve"> </w:t>
      </w:r>
      <w:r>
        <w:rPr>
          <w:color w:val="A62B4D"/>
          <w:spacing w:val="-1"/>
        </w:rPr>
        <w:t>ШКОЛЬНИКА</w:t>
      </w:r>
      <w:r>
        <w:rPr>
          <w:color w:val="A62B4D"/>
          <w:spacing w:val="-83"/>
        </w:rPr>
        <w:t xml:space="preserve"> </w:t>
      </w:r>
      <w:r>
        <w:rPr>
          <w:color w:val="A62B4D"/>
        </w:rPr>
        <w:t>НА</w:t>
      </w:r>
      <w:r>
        <w:rPr>
          <w:color w:val="A62B4D"/>
          <w:spacing w:val="-15"/>
        </w:rPr>
        <w:t xml:space="preserve"> </w:t>
      </w:r>
      <w:r>
        <w:rPr>
          <w:color w:val="A62B4D"/>
        </w:rPr>
        <w:t>БИБЛИОТЕКУ»</w:t>
      </w:r>
    </w:p>
    <w:p w14:paraId="11000000">
      <w:pPr>
        <w:pStyle w:val="Style_2"/>
        <w:rPr>
          <w:rFonts w:ascii="Times New Roman" w:hAnsi="Times New Roman"/>
          <w:sz w:val="20"/>
        </w:rPr>
      </w:pPr>
    </w:p>
    <w:p w14:paraId="12000000">
      <w:pPr>
        <w:pStyle w:val="Style_2"/>
        <w:rPr>
          <w:rFonts w:ascii="Times New Roman" w:hAnsi="Times New Roman"/>
          <w:sz w:val="20"/>
        </w:rPr>
      </w:pPr>
    </w:p>
    <w:p w14:paraId="13000000">
      <w:pPr>
        <w:pStyle w:val="Style_2"/>
        <w:spacing w:before="4"/>
        <w:ind/>
        <w:rPr>
          <w:rFonts w:ascii="Times New Roman" w:hAnsi="Times New Roman"/>
          <w:sz w:val="21"/>
        </w:rPr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1808098</wp:posOffset>
            </wp:positionH>
            <wp:positionV relativeFrom="paragraph">
              <wp:posOffset>181244</wp:posOffset>
            </wp:positionV>
            <wp:extent cx="1738192" cy="2286000"/>
            <wp:effectExtent b="0" l="0" r="0" t="0"/>
            <wp:wrapTopAndBottom distB="0" dist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738192" cy="2286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4000000">
      <w:pPr>
        <w:pStyle w:val="Style_2"/>
        <w:rPr>
          <w:rFonts w:ascii="Times New Roman" w:hAnsi="Times New Roman"/>
          <w:sz w:val="38"/>
        </w:rPr>
      </w:pPr>
    </w:p>
    <w:p w14:paraId="15000000">
      <w:pPr>
        <w:spacing w:before="299" w:line="492" w:lineRule="auto"/>
        <w:ind w:firstLine="0" w:left="3389" w:right="3413"/>
        <w:jc w:val="center"/>
      </w:pPr>
      <w:r>
        <w:rPr>
          <w:color w:val="231F20"/>
        </w:rPr>
        <w:t>МОСКВА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2023</w:t>
      </w:r>
    </w:p>
    <w:p w14:paraId="16000000">
      <w:pPr>
        <w:sectPr>
          <w:type w:val="continuous"/>
          <w:pgSz w:h="12380" w:orient="portrait" w:w="8270"/>
          <w:pgMar w:bottom="280" w:footer="720" w:gutter="0" w:header="720" w:left="300" w:right="180" w:top="1140"/>
        </w:sectPr>
      </w:pPr>
    </w:p>
    <w:p w14:paraId="17000000">
      <w:pPr>
        <w:spacing w:before="98" w:line="240" w:lineRule="auto"/>
        <w:ind w:firstLine="283" w:left="290" w:right="419"/>
        <w:jc w:val="center"/>
        <w:rPr>
          <w:color w:val="231F20"/>
          <w:sz w:val="24"/>
        </w:rPr>
      </w:pPr>
      <w:r>
        <w:rPr>
          <w:color w:val="231F20"/>
          <w:sz w:val="24"/>
        </w:rPr>
        <w:t>ДОРОГИЕ  ДРУЗЬЯ!</w:t>
      </w:r>
    </w:p>
    <w:p w14:paraId="18000000">
      <w:pPr>
        <w:spacing w:before="98" w:line="240" w:lineRule="auto"/>
        <w:ind w:firstLine="283" w:left="290" w:right="419"/>
        <w:jc w:val="both"/>
        <w:rPr>
          <w:sz w:val="24"/>
        </w:rPr>
      </w:pP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преддверии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важнейшего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события</w:t>
      </w:r>
      <w:r>
        <w:rPr>
          <w:color w:val="231F20"/>
          <w:sz w:val="24"/>
        </w:rPr>
        <w:t xml:space="preserve"> года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международного месячника школьных библиотек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</w:t>
      </w:r>
      <w:r>
        <w:rPr>
          <w:color w:val="231F20"/>
          <w:sz w:val="24"/>
        </w:rPr>
        <w:t>пускаем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важнейшую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PR-</w:t>
      </w:r>
      <w:r>
        <w:rPr>
          <w:color w:val="231F20"/>
          <w:sz w:val="24"/>
        </w:rPr>
        <w:t>акцию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сбор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подписей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под</w:t>
      </w:r>
      <w:r>
        <w:rPr>
          <w:color w:val="231F20"/>
          <w:spacing w:val="29"/>
          <w:sz w:val="24"/>
        </w:rPr>
        <w:t xml:space="preserve"> </w:t>
      </w:r>
      <w:r>
        <w:rPr>
          <w:b w:val="1"/>
          <w:color w:val="231F20"/>
          <w:sz w:val="24"/>
        </w:rPr>
        <w:t>Деклараци</w:t>
      </w:r>
      <w:r>
        <w:rPr>
          <w:b w:val="1"/>
          <w:color w:val="231F20"/>
          <w:sz w:val="24"/>
        </w:rPr>
        <w:t>ей школьных библиотекарей России: «Библиотеки меняют жизнь</w:t>
      </w:r>
      <w:r>
        <w:rPr>
          <w:b w:val="1"/>
          <w:color w:val="231F20"/>
          <w:spacing w:val="1"/>
          <w:sz w:val="24"/>
        </w:rPr>
        <w:t xml:space="preserve"> </w:t>
      </w:r>
      <w:r>
        <w:rPr>
          <w:b w:val="1"/>
          <w:color w:val="231F20"/>
          <w:sz w:val="24"/>
        </w:rPr>
        <w:t>школы.</w:t>
      </w:r>
      <w:r>
        <w:rPr>
          <w:b w:val="1"/>
          <w:color w:val="231F20"/>
          <w:spacing w:val="-7"/>
          <w:sz w:val="24"/>
        </w:rPr>
        <w:t xml:space="preserve"> </w:t>
      </w:r>
      <w:r>
        <w:rPr>
          <w:b w:val="1"/>
          <w:color w:val="231F20"/>
          <w:sz w:val="24"/>
        </w:rPr>
        <w:t>Право</w:t>
      </w:r>
      <w:r>
        <w:rPr>
          <w:b w:val="1"/>
          <w:color w:val="231F20"/>
          <w:spacing w:val="-6"/>
          <w:sz w:val="24"/>
        </w:rPr>
        <w:t xml:space="preserve"> </w:t>
      </w:r>
      <w:r>
        <w:rPr>
          <w:b w:val="1"/>
          <w:color w:val="231F20"/>
          <w:sz w:val="24"/>
        </w:rPr>
        <w:t>российского</w:t>
      </w:r>
      <w:r>
        <w:rPr>
          <w:b w:val="1"/>
          <w:color w:val="231F20"/>
          <w:spacing w:val="-7"/>
          <w:sz w:val="24"/>
        </w:rPr>
        <w:t xml:space="preserve"> </w:t>
      </w:r>
      <w:r>
        <w:rPr>
          <w:b w:val="1"/>
          <w:color w:val="231F20"/>
          <w:sz w:val="24"/>
        </w:rPr>
        <w:t>школьника</w:t>
      </w:r>
      <w:r>
        <w:rPr>
          <w:b w:val="1"/>
          <w:color w:val="231F20"/>
          <w:spacing w:val="-6"/>
          <w:sz w:val="24"/>
        </w:rPr>
        <w:t xml:space="preserve"> </w:t>
      </w:r>
      <w:r>
        <w:rPr>
          <w:b w:val="1"/>
          <w:color w:val="231F20"/>
          <w:sz w:val="24"/>
        </w:rPr>
        <w:t>на</w:t>
      </w:r>
      <w:r>
        <w:rPr>
          <w:b w:val="1"/>
          <w:color w:val="231F20"/>
          <w:spacing w:val="-6"/>
          <w:sz w:val="24"/>
        </w:rPr>
        <w:t xml:space="preserve"> </w:t>
      </w:r>
      <w:r>
        <w:rPr>
          <w:b w:val="1"/>
          <w:color w:val="231F20"/>
          <w:sz w:val="24"/>
        </w:rPr>
        <w:t>библиотеку»</w:t>
      </w:r>
      <w:r>
        <w:rPr>
          <w:color w:val="231F20"/>
          <w:sz w:val="24"/>
        </w:rPr>
        <w:t>.</w:t>
      </w:r>
    </w:p>
    <w:p w14:paraId="19000000">
      <w:pPr>
        <w:spacing w:before="5" w:line="240" w:lineRule="auto"/>
        <w:ind w:firstLine="283" w:left="290" w:right="419"/>
        <w:jc w:val="both"/>
        <w:rPr>
          <w:sz w:val="24"/>
        </w:rPr>
      </w:pPr>
      <w:r>
        <w:rPr>
          <w:color w:val="231F20"/>
          <w:sz w:val="24"/>
        </w:rPr>
        <w:t>Школьные библиотеки — старейшая библиотечная сеть, развивающаяся на протяжении веков.</w:t>
      </w:r>
      <w:r>
        <w:rPr>
          <w:color w:val="231F20"/>
          <w:sz w:val="24"/>
        </w:rPr>
        <w:t xml:space="preserve"> Здесь дети получают «библиотеч</w:t>
      </w:r>
      <w:r>
        <w:rPr>
          <w:color w:val="231F20"/>
          <w:sz w:val="24"/>
        </w:rPr>
        <w:t>ную прививку», позволяющую</w:t>
      </w:r>
      <w:r>
        <w:rPr>
          <w:color w:val="231F20"/>
          <w:sz w:val="24"/>
        </w:rPr>
        <w:t xml:space="preserve"> им в дальнейшем легче адаптиро</w:t>
      </w:r>
      <w:r>
        <w:rPr>
          <w:color w:val="231F20"/>
          <w:sz w:val="24"/>
        </w:rPr>
        <w:t>ваться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библиотекам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других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типов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видов.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 xml:space="preserve">В школьной библиотеке школьники учатся находить информацию по ключевым словам, отбирать нужное, используя критическое мышление. Для продуктивной работы с большими массивами информации учатся применять различные читательские стратегии. На примере организации библиотечного фонда ребята осваивают понятия «система», «классификация». </w:t>
      </w:r>
      <w:r>
        <w:rPr>
          <w:color w:val="231F20"/>
          <w:sz w:val="24"/>
        </w:rPr>
        <w:t>Здесь каждому открыты разные миры – печатный и электронный, учебный и досуговый</w:t>
      </w:r>
      <w:r>
        <w:rPr>
          <w:color w:val="231F20"/>
          <w:sz w:val="24"/>
        </w:rPr>
        <w:t>, фантастический и реальный.</w:t>
      </w:r>
      <w:r>
        <w:rPr>
          <w:color w:val="231F20"/>
          <w:sz w:val="24"/>
        </w:rPr>
        <w:t xml:space="preserve"> Библиотека р</w:t>
      </w:r>
      <w:r>
        <w:rPr>
          <w:color w:val="231F20"/>
          <w:sz w:val="24"/>
        </w:rPr>
        <w:t>азвивает ум и душу</w:t>
      </w:r>
      <w:r>
        <w:rPr>
          <w:color w:val="231F20"/>
          <w:sz w:val="24"/>
        </w:rPr>
        <w:t>,</w:t>
      </w:r>
      <w:r>
        <w:rPr>
          <w:color w:val="231F20"/>
          <w:sz w:val="24"/>
        </w:rPr>
        <w:t xml:space="preserve"> открывает перед школьни</w:t>
      </w:r>
      <w:r>
        <w:rPr>
          <w:color w:val="231F20"/>
          <w:sz w:val="24"/>
        </w:rPr>
        <w:t xml:space="preserve">ками безграничный </w:t>
      </w:r>
      <w:r>
        <w:rPr>
          <w:color w:val="231F20"/>
          <w:sz w:val="24"/>
        </w:rPr>
        <w:t>мир</w:t>
      </w:r>
      <w:r>
        <w:rPr>
          <w:color w:val="231F20"/>
          <w:sz w:val="24"/>
        </w:rPr>
        <w:t xml:space="preserve"> возможностей</w:t>
      </w:r>
      <w:r>
        <w:rPr>
          <w:color w:val="231F20"/>
          <w:sz w:val="24"/>
        </w:rPr>
        <w:t xml:space="preserve">, проводником в который выступает школьный библиотекарь! </w:t>
      </w:r>
    </w:p>
    <w:p w14:paraId="1A000000">
      <w:pPr>
        <w:spacing w:before="6" w:line="240" w:lineRule="auto"/>
        <w:ind w:firstLine="283" w:left="290" w:right="419"/>
        <w:jc w:val="both"/>
        <w:rPr>
          <w:sz w:val="24"/>
        </w:rPr>
      </w:pPr>
      <w:r>
        <w:rPr>
          <w:color w:val="231F20"/>
          <w:sz w:val="24"/>
        </w:rPr>
        <w:t>Л</w:t>
      </w:r>
      <w:r>
        <w:rPr>
          <w:color w:val="231F20"/>
          <w:sz w:val="24"/>
        </w:rPr>
        <w:t>учший подарок библиотекарям к профессиональному празд</w:t>
      </w:r>
      <w:r>
        <w:rPr>
          <w:color w:val="231F20"/>
          <w:sz w:val="24"/>
        </w:rPr>
        <w:t>нику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—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привлечение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внимания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профессии,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высокая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оценка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труда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уверенность,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что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его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труд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востребован.</w:t>
      </w:r>
    </w:p>
    <w:p w14:paraId="1B000000">
      <w:pPr>
        <w:spacing w:before="3" w:line="240" w:lineRule="auto"/>
        <w:ind w:firstLine="283" w:left="290" w:right="419"/>
        <w:jc w:val="both"/>
        <w:rPr>
          <w:sz w:val="24"/>
        </w:rPr>
      </w:pPr>
      <w:r>
        <w:rPr>
          <w:color w:val="231F20"/>
          <w:sz w:val="24"/>
        </w:rPr>
        <w:t>Просим коллег принять активное участие в распространении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Декларации и сборе подписей к ней. </w:t>
      </w:r>
    </w:p>
    <w:p w14:paraId="1C000000">
      <w:pPr>
        <w:spacing w:before="4" w:line="240" w:lineRule="auto"/>
        <w:ind w:firstLine="283" w:left="290" w:right="419"/>
        <w:jc w:val="both"/>
        <w:rPr>
          <w:color w:val="231F20"/>
          <w:sz w:val="24"/>
        </w:rPr>
      </w:pPr>
      <w:r>
        <w:rPr>
          <w:color w:val="231F20"/>
          <w:sz w:val="24"/>
        </w:rPr>
        <w:t>Просим отнестись к распространению Декларации творчески и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привлечь для этого </w:t>
      </w:r>
      <w:r>
        <w:rPr>
          <w:color w:val="231F20"/>
          <w:sz w:val="24"/>
        </w:rPr>
        <w:t>своих читателей (учеников, педагогов, директоров школ, родительскую общественность). При возможности —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размножить её, текст в форме плаката повесить на стенде в учительской, в библиотеке, в холле школы, а текст в форме брошюры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раздать для ознакомления в другие библиотеки, родителям, всем</w:t>
      </w:r>
      <w:r>
        <w:rPr>
          <w:color w:val="231F20"/>
          <w:sz w:val="24"/>
        </w:rPr>
        <w:t xml:space="preserve"> </w:t>
      </w:r>
      <w:r>
        <w:rPr>
          <w:color w:val="231F20"/>
          <w:spacing w:val="-48"/>
          <w:sz w:val="24"/>
        </w:rPr>
        <w:t xml:space="preserve"> </w:t>
      </w:r>
      <w:r>
        <w:rPr>
          <w:color w:val="231F20"/>
          <w:sz w:val="24"/>
        </w:rPr>
        <w:t>заинтересованным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лицам.</w:t>
      </w:r>
    </w:p>
    <w:p w14:paraId="1D000000">
      <w:pPr>
        <w:spacing w:before="4" w:line="240" w:lineRule="auto"/>
        <w:ind w:firstLine="283" w:left="290" w:right="419"/>
        <w:jc w:val="both"/>
        <w:rPr>
          <w:color w:val="231F20"/>
          <w:sz w:val="24"/>
        </w:rPr>
      </w:pPr>
      <w:r>
        <w:rPr>
          <w:color w:val="231F20"/>
          <w:sz w:val="24"/>
        </w:rPr>
        <w:t>Результаты Акции будут доведены до Министерства просвещения Российской Федерации.</w:t>
      </w:r>
    </w:p>
    <w:p w14:paraId="1E000000">
      <w:pPr>
        <w:spacing w:before="4" w:line="240" w:lineRule="auto"/>
        <w:ind w:firstLine="283" w:left="290" w:right="419"/>
        <w:jc w:val="right"/>
        <w:rPr>
          <w:sz w:val="24"/>
        </w:rPr>
      </w:pPr>
      <w:r>
        <w:rPr>
          <w:color w:val="231F20"/>
          <w:sz w:val="24"/>
        </w:rPr>
        <w:t>РШБА</w:t>
      </w:r>
    </w:p>
    <w:p w14:paraId="1F000000">
      <w:pPr>
        <w:sectPr>
          <w:footerReference r:id="rId2" w:type="default"/>
          <w:footerReference r:id="rId3" w:type="even"/>
          <w:pgSz w:h="12380" w:orient="portrait" w:w="8270"/>
          <w:pgMar w:bottom="980" w:footer="787" w:gutter="0" w:header="0" w:left="300" w:right="180" w:top="284"/>
          <w:pgNumType w:start="2"/>
        </w:sectPr>
      </w:pPr>
    </w:p>
    <w:p w14:paraId="20000000">
      <w:pPr>
        <w:pStyle w:val="Style_4"/>
        <w:spacing w:before="77"/>
        <w:ind w:right="892"/>
        <w:rPr>
          <w:rFonts w:asciiTheme="majorAscii" w:hAnsiTheme="majorHAnsi"/>
          <w:sz w:val="28"/>
        </w:rPr>
      </w:pPr>
      <w:r>
        <w:rPr>
          <w:rFonts w:asciiTheme="majorAscii" w:hAnsiTheme="majorHAnsi"/>
          <w:sz w:val="28"/>
        </w:rPr>
        <w:t>Дорогие</w:t>
      </w:r>
      <w:r>
        <w:rPr>
          <w:rFonts w:asciiTheme="majorAscii" w:hAnsiTheme="majorHAnsi"/>
          <w:spacing w:val="36"/>
          <w:sz w:val="28"/>
        </w:rPr>
        <w:t xml:space="preserve"> </w:t>
      </w:r>
      <w:r>
        <w:rPr>
          <w:rFonts w:asciiTheme="majorAscii" w:hAnsiTheme="majorHAnsi"/>
          <w:sz w:val="28"/>
        </w:rPr>
        <w:t>соотечественники!</w:t>
      </w:r>
    </w:p>
    <w:p w14:paraId="21000000">
      <w:pPr>
        <w:pStyle w:val="Style_2"/>
        <w:spacing w:before="1"/>
        <w:ind/>
        <w:rPr>
          <w:rFonts w:asciiTheme="majorAscii" w:hAnsiTheme="majorHAnsi"/>
          <w:b w:val="1"/>
          <w:sz w:val="25"/>
        </w:rPr>
      </w:pPr>
    </w:p>
    <w:p w14:paraId="22000000">
      <w:pPr>
        <w:pStyle w:val="Style_2"/>
        <w:tabs>
          <w:tab w:leader="none" w:pos="7513" w:val="left"/>
        </w:tabs>
        <w:spacing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школьные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библиотекари,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обращаемся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к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вашему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чувству ответственности за наших детей и внуков. Необходи</w:t>
      </w:r>
      <w:r>
        <w:rPr>
          <w:rFonts w:asciiTheme="majorAscii" w:hAnsiTheme="majorHAnsi"/>
        </w:rPr>
        <w:t>мо осознать, что Россия не может быть великой страной без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читающего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нового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</w:rPr>
        <w:t>поколения.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Эту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</w:rPr>
        <w:t>миссию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всегда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</w:rPr>
        <w:t>брала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и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</w:rPr>
        <w:t>сегодня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берет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на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себя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школьная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библиотека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—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первая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в</w:t>
      </w:r>
      <w:r>
        <w:rPr>
          <w:rFonts w:asciiTheme="majorAscii" w:hAnsiTheme="majorHAnsi"/>
          <w:spacing w:val="-6"/>
        </w:rPr>
        <w:t xml:space="preserve"> </w:t>
      </w:r>
      <w:r>
        <w:rPr>
          <w:rFonts w:asciiTheme="majorAscii" w:hAnsiTheme="majorHAnsi"/>
        </w:rPr>
        <w:t>жизни</w:t>
      </w:r>
      <w:r>
        <w:rPr>
          <w:rFonts w:asciiTheme="majorAscii" w:hAnsiTheme="majorHAnsi"/>
          <w:spacing w:val="-53"/>
        </w:rPr>
        <w:t xml:space="preserve"> </w:t>
      </w:r>
      <w:r>
        <w:rPr>
          <w:rFonts w:asciiTheme="majorAscii" w:hAnsiTheme="majorHAnsi"/>
          <w:spacing w:val="-1"/>
        </w:rPr>
        <w:t>ребенка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1"/>
        </w:rPr>
        <w:t>библиотека,</w:t>
      </w:r>
      <w:r>
        <w:rPr>
          <w:rFonts w:asciiTheme="majorAscii" w:hAnsiTheme="majorHAnsi"/>
          <w:spacing w:val="-9"/>
        </w:rPr>
        <w:t xml:space="preserve"> </w:t>
      </w:r>
      <w:r>
        <w:rPr>
          <w:rFonts w:asciiTheme="majorAscii" w:hAnsiTheme="majorHAnsi"/>
          <w:spacing w:val="-1"/>
        </w:rPr>
        <w:t>открытая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1"/>
        </w:rPr>
        <w:t>для</w:t>
      </w:r>
      <w:r>
        <w:rPr>
          <w:rFonts w:asciiTheme="majorAscii" w:hAnsiTheme="majorHAnsi"/>
          <w:spacing w:val="-9"/>
        </w:rPr>
        <w:t xml:space="preserve"> </w:t>
      </w:r>
      <w:r>
        <w:rPr>
          <w:rFonts w:asciiTheme="majorAscii" w:hAnsiTheme="majorHAnsi"/>
          <w:spacing w:val="-1"/>
        </w:rPr>
        <w:t>бесплатного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1"/>
        </w:rPr>
        <w:t>пользования</w:t>
      </w:r>
      <w:r>
        <w:rPr>
          <w:rFonts w:asciiTheme="majorAscii" w:hAnsiTheme="majorHAnsi"/>
          <w:spacing w:val="-53"/>
        </w:rPr>
        <w:t xml:space="preserve"> </w:t>
      </w:r>
      <w:r>
        <w:rPr>
          <w:rFonts w:asciiTheme="majorAscii" w:hAnsiTheme="majorHAnsi"/>
          <w:spacing w:val="-1"/>
        </w:rPr>
        <w:t xml:space="preserve">нашим литературным наследием </w:t>
      </w:r>
      <w:r>
        <w:rPr>
          <w:rFonts w:asciiTheme="majorAscii" w:hAnsiTheme="majorHAnsi"/>
        </w:rPr>
        <w:t>и лучшими произведениями современности. Школьная библиотека — вторая педагогическая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система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школы,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помогающая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детям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средствами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  <w:spacing w:val="-1"/>
        </w:rPr>
        <w:t>книги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  <w:spacing w:val="-1"/>
        </w:rPr>
        <w:t>и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  <w:spacing w:val="-1"/>
        </w:rPr>
        <w:t>чтения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  <w:spacing w:val="-1"/>
        </w:rPr>
        <w:t>учиться,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  <w:spacing w:val="-1"/>
        </w:rPr>
        <w:t>выходить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за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рамки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учебников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</w:rPr>
        <w:t>и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  <w:i w:val="1"/>
          <w:sz w:val="28"/>
        </w:rPr>
        <w:t>ста</w:t>
      </w:r>
      <w:r>
        <w:rPr>
          <w:rFonts w:asciiTheme="majorAscii" w:hAnsiTheme="majorHAnsi"/>
          <w:i w:val="1"/>
          <w:sz w:val="28"/>
        </w:rPr>
        <w:t>новиться людьми</w:t>
      </w:r>
      <w:r>
        <w:rPr>
          <w:rFonts w:asciiTheme="majorAscii" w:hAnsiTheme="majorHAnsi"/>
        </w:rPr>
        <w:t>. Это островок гражданского общества, где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ученикам предоставлена свобода выбора книг для чтения,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  <w:spacing w:val="-1"/>
        </w:rPr>
        <w:t>свобода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  <w:spacing w:val="-1"/>
        </w:rPr>
        <w:t>высказывания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1"/>
        </w:rPr>
        <w:t>своего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1"/>
        </w:rPr>
        <w:t>мнения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  <w:spacing w:val="-1"/>
        </w:rPr>
        <w:t>о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1"/>
        </w:rPr>
        <w:t>прочитанном</w:t>
      </w:r>
      <w:r>
        <w:rPr>
          <w:rFonts w:asciiTheme="majorAscii" w:hAnsiTheme="majorHAnsi"/>
          <w:spacing w:val="-1"/>
        </w:rPr>
        <w:t>,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свобо</w:t>
      </w:r>
      <w:r>
        <w:rPr>
          <w:rFonts w:asciiTheme="majorAscii" w:hAnsiTheme="majorHAnsi"/>
          <w:spacing w:val="-1"/>
        </w:rPr>
        <w:t xml:space="preserve">да общения, где приветствуется </w:t>
      </w:r>
      <w:r>
        <w:rPr>
          <w:rFonts w:asciiTheme="majorAscii" w:hAnsiTheme="majorHAnsi"/>
        </w:rPr>
        <w:t>самостоятельная мысль ребенка и его стремление к самораскрытию. Это пространство</w:t>
      </w:r>
      <w:r>
        <w:rPr>
          <w:rFonts w:asciiTheme="majorAscii" w:hAnsiTheme="majorHAnsi"/>
          <w:spacing w:val="-53"/>
        </w:rPr>
        <w:t xml:space="preserve"> </w:t>
      </w:r>
      <w:r>
        <w:rPr>
          <w:rFonts w:asciiTheme="majorAscii" w:hAnsiTheme="majorHAnsi"/>
        </w:rPr>
        <w:t>активного досуга в школе, где есть возможность читать, играть, рисовать, пользоваться компьютером, дискутировать,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заниматься</w:t>
      </w:r>
      <w:r>
        <w:rPr>
          <w:rFonts w:asciiTheme="majorAscii" w:hAnsiTheme="majorHAnsi"/>
          <w:spacing w:val="4"/>
        </w:rPr>
        <w:t xml:space="preserve"> </w:t>
      </w:r>
      <w:r>
        <w:rPr>
          <w:rFonts w:asciiTheme="majorAscii" w:hAnsiTheme="majorHAnsi"/>
        </w:rPr>
        <w:t>творчеством.</w:t>
      </w:r>
    </w:p>
    <w:p w14:paraId="23000000">
      <w:pPr>
        <w:pStyle w:val="Style_2"/>
        <w:spacing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  <w:spacing w:val="-1"/>
        </w:rPr>
        <w:t>Мы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1"/>
        </w:rPr>
        <w:t>несем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1"/>
        </w:rPr>
        <w:t>ответственность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1"/>
        </w:rPr>
        <w:t>за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1"/>
        </w:rPr>
        <w:t>предоставление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1"/>
        </w:rPr>
        <w:t>детям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1"/>
        </w:rPr>
        <w:t>каче</w:t>
      </w:r>
      <w:r>
        <w:rPr>
          <w:rFonts w:asciiTheme="majorAscii" w:hAnsiTheme="majorHAnsi"/>
        </w:rPr>
        <w:t xml:space="preserve">ственной и безопасной литературы и безопасного Интернета, </w:t>
      </w:r>
      <w:r>
        <w:rPr>
          <w:rFonts w:asciiTheme="majorAscii" w:hAnsiTheme="majorHAnsi"/>
        </w:rPr>
        <w:t>неспособных</w:t>
      </w:r>
      <w:r>
        <w:rPr>
          <w:rFonts w:asciiTheme="majorAscii" w:hAnsiTheme="majorHAnsi"/>
        </w:rPr>
        <w:t xml:space="preserve"> причинить им моральный ущерб и направить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на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безнравственные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и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противоправные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действия.</w:t>
      </w:r>
    </w:p>
    <w:p w14:paraId="24000000">
      <w:pPr>
        <w:pStyle w:val="Style_2"/>
        <w:spacing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средствами книги и чтения стремимся изменить мир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детства к лучшему, развить познавательную и творческую ак</w:t>
      </w:r>
      <w:r>
        <w:rPr>
          <w:rFonts w:asciiTheme="majorAscii" w:hAnsiTheme="majorHAnsi"/>
        </w:rPr>
        <w:t>тивность детей, наполнить их душу светлыми мыслями 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чувствами, противостоять безнравственности и другим поро</w:t>
      </w:r>
      <w:r>
        <w:rPr>
          <w:rFonts w:asciiTheme="majorAscii" w:hAnsiTheme="majorHAnsi"/>
        </w:rPr>
        <w:t>кам</w:t>
      </w:r>
      <w:r>
        <w:rPr>
          <w:rFonts w:asciiTheme="majorAscii" w:hAnsiTheme="majorHAnsi"/>
          <w:spacing w:val="4"/>
        </w:rPr>
        <w:t xml:space="preserve"> </w:t>
      </w:r>
      <w:r>
        <w:rPr>
          <w:rFonts w:asciiTheme="majorAscii" w:hAnsiTheme="majorHAnsi"/>
        </w:rPr>
        <w:t>современного общества</w:t>
      </w:r>
      <w:r>
        <w:rPr>
          <w:rFonts w:asciiTheme="majorAscii" w:hAnsiTheme="majorHAnsi"/>
        </w:rPr>
        <w:t>.</w:t>
      </w:r>
    </w:p>
    <w:p w14:paraId="25000000">
      <w:pPr>
        <w:pStyle w:val="Style_2"/>
        <w:spacing w:before="1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побуждаем учеников участвовать в конкурсах, олимпиадах, кружках и клубах, оказываем помощь в написании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рефератов,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докладов,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в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создании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проектов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выполнении</w:t>
      </w:r>
      <w:r>
        <w:rPr>
          <w:rFonts w:asciiTheme="majorAscii" w:hAnsiTheme="majorHAnsi"/>
          <w:spacing w:val="-53"/>
        </w:rPr>
        <w:t xml:space="preserve"> </w:t>
      </w:r>
      <w:r>
        <w:rPr>
          <w:rFonts w:asciiTheme="majorAscii" w:hAnsiTheme="majorHAnsi"/>
        </w:rPr>
        <w:t>других</w:t>
      </w:r>
      <w:r>
        <w:rPr>
          <w:rFonts w:asciiTheme="majorAscii" w:hAnsiTheme="majorHAnsi"/>
          <w:spacing w:val="4"/>
        </w:rPr>
        <w:t xml:space="preserve"> </w:t>
      </w:r>
      <w:r>
        <w:rPr>
          <w:rFonts w:asciiTheme="majorAscii" w:hAnsiTheme="majorHAnsi"/>
        </w:rPr>
        <w:t>школьных</w:t>
      </w:r>
      <w:r>
        <w:rPr>
          <w:rFonts w:asciiTheme="majorAscii" w:hAnsiTheme="majorHAnsi"/>
          <w:spacing w:val="4"/>
        </w:rPr>
        <w:t xml:space="preserve"> </w:t>
      </w:r>
      <w:r>
        <w:rPr>
          <w:rFonts w:asciiTheme="majorAscii" w:hAnsiTheme="majorHAnsi"/>
        </w:rPr>
        <w:t>заданий.</w:t>
      </w:r>
    </w:p>
    <w:p w14:paraId="26000000">
      <w:pPr>
        <w:pStyle w:val="Style_2"/>
        <w:spacing w:before="4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</w:t>
      </w:r>
      <w:r>
        <w:rPr>
          <w:rFonts w:asciiTheme="majorAscii" w:hAnsiTheme="majorHAnsi"/>
          <w:spacing w:val="-5"/>
        </w:rPr>
        <w:t xml:space="preserve"> </w:t>
      </w:r>
      <w:r>
        <w:rPr>
          <w:rFonts w:asciiTheme="majorAscii" w:hAnsiTheme="majorHAnsi"/>
        </w:rPr>
        <w:t>заботимся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о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речевом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развитии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детей,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о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культуре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их</w:t>
      </w:r>
      <w:r>
        <w:rPr>
          <w:rFonts w:asciiTheme="majorAscii" w:hAnsiTheme="majorHAnsi"/>
          <w:spacing w:val="-4"/>
        </w:rPr>
        <w:t xml:space="preserve"> </w:t>
      </w:r>
      <w:r>
        <w:rPr>
          <w:rFonts w:asciiTheme="majorAscii" w:hAnsiTheme="majorHAnsi"/>
        </w:rPr>
        <w:t>меж</w:t>
      </w:r>
      <w:r>
        <w:rPr>
          <w:rFonts w:asciiTheme="majorAscii" w:hAnsiTheme="majorHAnsi"/>
          <w:spacing w:val="-3"/>
        </w:rPr>
        <w:t>личностного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2"/>
        </w:rPr>
        <w:t>общения,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2"/>
        </w:rPr>
        <w:t>о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2"/>
        </w:rPr>
        <w:t>правильном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2"/>
        </w:rPr>
        <w:t>словесном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  <w:spacing w:val="-2"/>
        </w:rPr>
        <w:t>самовыраже</w:t>
      </w:r>
      <w:r>
        <w:rPr>
          <w:rFonts w:asciiTheme="majorAscii" w:hAnsiTheme="majorHAnsi"/>
          <w:spacing w:val="-3"/>
        </w:rPr>
        <w:t>нии,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3"/>
        </w:rPr>
        <w:t>пресекаем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3"/>
        </w:rPr>
        <w:t>неуважительное</w:t>
      </w:r>
      <w:r>
        <w:rPr>
          <w:rFonts w:asciiTheme="majorAscii" w:hAnsiTheme="majorHAnsi"/>
          <w:spacing w:val="-9"/>
        </w:rPr>
        <w:t xml:space="preserve"> </w:t>
      </w:r>
      <w:r>
        <w:rPr>
          <w:rFonts w:asciiTheme="majorAscii" w:hAnsiTheme="majorHAnsi"/>
          <w:spacing w:val="-3"/>
        </w:rPr>
        <w:t>отношение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2"/>
        </w:rPr>
        <w:t>к</w:t>
      </w:r>
      <w:r>
        <w:rPr>
          <w:rFonts w:asciiTheme="majorAscii" w:hAnsiTheme="majorHAnsi"/>
          <w:spacing w:val="-9"/>
        </w:rPr>
        <w:t xml:space="preserve"> </w:t>
      </w:r>
      <w:r>
        <w:rPr>
          <w:rFonts w:asciiTheme="majorAscii" w:hAnsiTheme="majorHAnsi"/>
          <w:spacing w:val="-2"/>
        </w:rPr>
        <w:t>русскому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  <w:spacing w:val="-2"/>
        </w:rPr>
        <w:t>языку.</w:t>
      </w:r>
    </w:p>
    <w:p w14:paraId="27000000">
      <w:pPr>
        <w:pStyle w:val="Style_2"/>
        <w:spacing w:before="77" w:line="240" w:lineRule="auto"/>
        <w:ind w:firstLine="283" w:left="290" w:right="505"/>
        <w:jc w:val="both"/>
        <w:rPr>
          <w:rFonts w:asciiTheme="majorAscii" w:hAnsiTheme="majorHAnsi"/>
        </w:rPr>
      </w:pPr>
    </w:p>
    <w:p w14:paraId="28000000">
      <w:pPr>
        <w:pStyle w:val="Style_2"/>
        <w:spacing w:before="77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содействуем взаимопониманию и уважительному отношению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детей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</w:rPr>
        <w:t>друг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к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</w:rPr>
        <w:t>другу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независимо</w:t>
      </w:r>
      <w:r>
        <w:rPr>
          <w:rFonts w:asciiTheme="majorAscii" w:hAnsiTheme="majorHAnsi"/>
          <w:spacing w:val="-10"/>
        </w:rPr>
        <w:t xml:space="preserve"> </w:t>
      </w:r>
      <w:r>
        <w:rPr>
          <w:rFonts w:asciiTheme="majorAscii" w:hAnsiTheme="majorHAnsi"/>
        </w:rPr>
        <w:t>от</w:t>
      </w:r>
      <w:r>
        <w:rPr>
          <w:rFonts w:asciiTheme="majorAscii" w:hAnsiTheme="majorHAnsi"/>
          <w:spacing w:val="-11"/>
        </w:rPr>
        <w:t xml:space="preserve"> </w:t>
      </w:r>
      <w:r>
        <w:rPr>
          <w:rFonts w:asciiTheme="majorAscii" w:hAnsiTheme="majorHAnsi"/>
        </w:rPr>
        <w:t>национальности,</w:t>
      </w:r>
      <w:r>
        <w:rPr>
          <w:rFonts w:asciiTheme="majorAscii" w:hAnsiTheme="majorHAnsi"/>
          <w:spacing w:val="-53"/>
        </w:rPr>
        <w:t xml:space="preserve"> </w:t>
      </w:r>
      <w:r>
        <w:rPr>
          <w:rFonts w:asciiTheme="majorAscii" w:hAnsiTheme="majorHAnsi"/>
        </w:rPr>
        <w:t>цвета</w:t>
      </w:r>
      <w:r>
        <w:rPr>
          <w:rFonts w:asciiTheme="majorAscii" w:hAnsiTheme="majorHAnsi"/>
          <w:spacing w:val="-1"/>
        </w:rPr>
        <w:t xml:space="preserve"> </w:t>
      </w:r>
      <w:r>
        <w:rPr>
          <w:rFonts w:asciiTheme="majorAscii" w:hAnsiTheme="majorHAnsi"/>
        </w:rPr>
        <w:t>кожи, учебной</w:t>
      </w:r>
      <w:r>
        <w:rPr>
          <w:rFonts w:asciiTheme="majorAscii" w:hAnsiTheme="majorHAnsi"/>
          <w:spacing w:val="-1"/>
        </w:rPr>
        <w:t xml:space="preserve"> </w:t>
      </w:r>
      <w:r>
        <w:rPr>
          <w:rFonts w:asciiTheme="majorAscii" w:hAnsiTheme="majorHAnsi"/>
        </w:rPr>
        <w:t>успеваемости и состояния</w:t>
      </w:r>
      <w:r>
        <w:rPr>
          <w:rFonts w:asciiTheme="majorAscii" w:hAnsiTheme="majorHAnsi"/>
          <w:spacing w:val="-1"/>
        </w:rPr>
        <w:t xml:space="preserve"> </w:t>
      </w:r>
      <w:r>
        <w:rPr>
          <w:rFonts w:asciiTheme="majorAscii" w:hAnsiTheme="majorHAnsi"/>
        </w:rPr>
        <w:t>здоровья.</w:t>
      </w:r>
    </w:p>
    <w:p w14:paraId="29000000">
      <w:pPr>
        <w:pStyle w:val="Style_2"/>
        <w:spacing w:before="77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инициируем проекты, направленные на гармоничное включение в читательскую деятельность различных субъектов образовательных отношений.</w:t>
      </w:r>
    </w:p>
    <w:p w14:paraId="2A000000">
      <w:pPr>
        <w:pStyle w:val="Style_2"/>
        <w:spacing w:before="77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владеем инструментами развития читательской грамотности школьников.</w:t>
      </w:r>
    </w:p>
    <w:p w14:paraId="2B000000">
      <w:pPr>
        <w:pStyle w:val="Style_2"/>
        <w:spacing w:before="77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 xml:space="preserve">Мы предоставляем широкий спектр источников для проведения занятий «Разговоры о </w:t>
      </w:r>
      <w:r>
        <w:rPr>
          <w:rFonts w:asciiTheme="majorAscii" w:hAnsiTheme="majorHAnsi"/>
        </w:rPr>
        <w:t>важном</w:t>
      </w:r>
      <w:r>
        <w:rPr>
          <w:rFonts w:asciiTheme="majorAscii" w:hAnsiTheme="majorHAnsi"/>
        </w:rPr>
        <w:t>».</w:t>
      </w:r>
    </w:p>
    <w:p w14:paraId="2C000000">
      <w:pPr>
        <w:pStyle w:val="Style_2"/>
        <w:spacing w:before="77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 xml:space="preserve">Мы способны интегрировать выполнение различных задач, призванных создать современную Школу </w:t>
      </w:r>
      <w:r>
        <w:rPr>
          <w:rFonts w:asciiTheme="majorAscii" w:hAnsiTheme="majorHAnsi"/>
        </w:rPr>
        <w:t>Минпросвещения</w:t>
      </w:r>
      <w:r>
        <w:rPr>
          <w:rFonts w:asciiTheme="majorAscii" w:hAnsiTheme="majorHAnsi"/>
        </w:rPr>
        <w:t xml:space="preserve"> России.</w:t>
      </w:r>
    </w:p>
    <w:p w14:paraId="2D000000">
      <w:pPr>
        <w:pStyle w:val="Style_2"/>
        <w:spacing w:before="3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обращаемся к родителям, бабушкам и дедушкам уче</w:t>
      </w:r>
      <w:r>
        <w:rPr>
          <w:rFonts w:asciiTheme="majorAscii" w:hAnsiTheme="majorHAnsi"/>
        </w:rPr>
        <w:t>ников с призывом к совместной деятельности, направленной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на</w:t>
      </w:r>
      <w:r>
        <w:rPr>
          <w:rFonts w:asciiTheme="majorAscii" w:hAnsiTheme="majorHAnsi"/>
          <w:spacing w:val="-8"/>
        </w:rPr>
        <w:t xml:space="preserve"> </w:t>
      </w:r>
      <w:r>
        <w:rPr>
          <w:rFonts w:asciiTheme="majorAscii" w:hAnsiTheme="majorHAnsi"/>
        </w:rPr>
        <w:t>развитие</w:t>
      </w:r>
      <w:r>
        <w:rPr>
          <w:rFonts w:asciiTheme="majorAscii" w:hAnsiTheme="majorHAnsi"/>
          <w:spacing w:val="-7"/>
        </w:rPr>
        <w:t xml:space="preserve"> </w:t>
      </w:r>
      <w:r>
        <w:rPr>
          <w:rFonts w:asciiTheme="majorAscii" w:hAnsiTheme="majorHAnsi"/>
        </w:rPr>
        <w:t>и</w:t>
      </w:r>
      <w:r>
        <w:rPr>
          <w:rFonts w:asciiTheme="majorAscii" w:hAnsiTheme="majorHAnsi"/>
          <w:spacing w:val="-7"/>
        </w:rPr>
        <w:t xml:space="preserve"> </w:t>
      </w:r>
      <w:r>
        <w:rPr>
          <w:rFonts w:asciiTheme="majorAscii" w:hAnsiTheme="majorHAnsi"/>
        </w:rPr>
        <w:t>воспитание</w:t>
      </w:r>
      <w:r>
        <w:rPr>
          <w:rFonts w:asciiTheme="majorAscii" w:hAnsiTheme="majorHAnsi"/>
          <w:spacing w:val="-7"/>
        </w:rPr>
        <w:t xml:space="preserve"> </w:t>
      </w:r>
      <w:r>
        <w:rPr>
          <w:rFonts w:asciiTheme="majorAscii" w:hAnsiTheme="majorHAnsi"/>
        </w:rPr>
        <w:t>детей,</w:t>
      </w:r>
      <w:r>
        <w:rPr>
          <w:rFonts w:asciiTheme="majorAscii" w:hAnsiTheme="majorHAnsi"/>
          <w:spacing w:val="-8"/>
        </w:rPr>
        <w:t xml:space="preserve"> </w:t>
      </w:r>
      <w:r>
        <w:rPr>
          <w:rFonts w:asciiTheme="majorAscii" w:hAnsiTheme="majorHAnsi"/>
        </w:rPr>
        <w:t>на</w:t>
      </w:r>
      <w:r>
        <w:rPr>
          <w:rFonts w:asciiTheme="majorAscii" w:hAnsiTheme="majorHAnsi"/>
          <w:spacing w:val="-7"/>
        </w:rPr>
        <w:t xml:space="preserve"> </w:t>
      </w:r>
      <w:r>
        <w:rPr>
          <w:rFonts w:asciiTheme="majorAscii" w:hAnsiTheme="majorHAnsi"/>
        </w:rPr>
        <w:t>обеспечение</w:t>
      </w:r>
      <w:r>
        <w:rPr>
          <w:rFonts w:asciiTheme="majorAscii" w:hAnsiTheme="majorHAnsi"/>
          <w:spacing w:val="-7"/>
        </w:rPr>
        <w:t xml:space="preserve"> </w:t>
      </w:r>
      <w:r>
        <w:rPr>
          <w:rFonts w:asciiTheme="majorAscii" w:hAnsiTheme="majorHAnsi"/>
        </w:rPr>
        <w:t>им</w:t>
      </w:r>
      <w:r>
        <w:rPr>
          <w:rFonts w:asciiTheme="majorAscii" w:hAnsiTheme="majorHAnsi"/>
          <w:spacing w:val="-7"/>
        </w:rPr>
        <w:t xml:space="preserve"> </w:t>
      </w:r>
      <w:r>
        <w:rPr>
          <w:rFonts w:asciiTheme="majorAscii" w:hAnsiTheme="majorHAnsi"/>
        </w:rPr>
        <w:t>возможности</w:t>
      </w:r>
      <w:r>
        <w:rPr>
          <w:rFonts w:asciiTheme="majorAscii" w:hAnsiTheme="majorHAnsi"/>
          <w:spacing w:val="3"/>
        </w:rPr>
        <w:t xml:space="preserve"> </w:t>
      </w:r>
      <w:r>
        <w:rPr>
          <w:rFonts w:asciiTheme="majorAscii" w:hAnsiTheme="majorHAnsi"/>
        </w:rPr>
        <w:t>быть</w:t>
      </w:r>
      <w:r>
        <w:rPr>
          <w:rFonts w:asciiTheme="majorAscii" w:hAnsiTheme="majorHAnsi"/>
          <w:spacing w:val="4"/>
        </w:rPr>
        <w:t xml:space="preserve"> </w:t>
      </w:r>
      <w:r>
        <w:rPr>
          <w:rFonts w:asciiTheme="majorAscii" w:hAnsiTheme="majorHAnsi"/>
        </w:rPr>
        <w:t>достойными</w:t>
      </w:r>
      <w:r>
        <w:rPr>
          <w:rFonts w:asciiTheme="majorAscii" w:hAnsiTheme="majorHAnsi"/>
          <w:spacing w:val="4"/>
        </w:rPr>
        <w:t xml:space="preserve"> </w:t>
      </w:r>
      <w:r>
        <w:rPr>
          <w:rFonts w:asciiTheme="majorAscii" w:hAnsiTheme="majorHAnsi"/>
        </w:rPr>
        <w:t>гражданами</w:t>
      </w:r>
      <w:r>
        <w:rPr>
          <w:rFonts w:asciiTheme="majorAscii" w:hAnsiTheme="majorHAnsi"/>
          <w:spacing w:val="4"/>
        </w:rPr>
        <w:t xml:space="preserve"> </w:t>
      </w:r>
      <w:r>
        <w:rPr>
          <w:rFonts w:asciiTheme="majorAscii" w:hAnsiTheme="majorHAnsi"/>
        </w:rPr>
        <w:t>России.</w:t>
      </w:r>
    </w:p>
    <w:p w14:paraId="2E000000">
      <w:pPr>
        <w:pStyle w:val="Style_2"/>
        <w:spacing w:before="4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обращаемся к представителям средств массовой информации, формирующим общественное мнение, с призывом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</w:rPr>
        <w:t>к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их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деятельному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</w:rPr>
        <w:t>участию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в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освещении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</w:rPr>
        <w:t>функций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школь</w:t>
      </w:r>
      <w:r>
        <w:rPr>
          <w:rFonts w:asciiTheme="majorAscii" w:hAnsiTheme="majorHAnsi"/>
          <w:spacing w:val="-1"/>
        </w:rPr>
        <w:t>ной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  <w:spacing w:val="-1"/>
        </w:rPr>
        <w:t>библиотеки,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  <w:spacing w:val="-1"/>
        </w:rPr>
        <w:t>стоящей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у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</w:rPr>
        <w:t>руля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приобщения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</w:rPr>
        <w:t>детей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к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</w:rPr>
        <w:t>книге</w:t>
      </w:r>
      <w:r>
        <w:rPr>
          <w:rFonts w:asciiTheme="majorAscii" w:hAnsiTheme="majorHAnsi"/>
          <w:spacing w:val="-12"/>
        </w:rPr>
        <w:t xml:space="preserve"> </w:t>
      </w:r>
      <w:r>
        <w:rPr>
          <w:rFonts w:asciiTheme="majorAscii" w:hAnsiTheme="majorHAnsi"/>
        </w:rPr>
        <w:t>и</w:t>
      </w:r>
      <w:r>
        <w:rPr>
          <w:rFonts w:asciiTheme="majorAscii" w:hAnsiTheme="majorHAnsi"/>
          <w:spacing w:val="-54"/>
        </w:rPr>
        <w:t xml:space="preserve"> </w:t>
      </w:r>
      <w:r>
        <w:rPr>
          <w:rFonts w:asciiTheme="majorAscii" w:hAnsiTheme="majorHAnsi"/>
        </w:rPr>
        <w:t>чтению.</w:t>
      </w:r>
    </w:p>
    <w:p w14:paraId="2F000000">
      <w:pPr>
        <w:pStyle w:val="Style_2"/>
        <w:spacing w:before="5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обращаемся к учителям и директорам школ с призывом</w:t>
      </w:r>
      <w:r>
        <w:rPr>
          <w:rFonts w:asciiTheme="majorAscii" w:hAnsiTheme="majorHAnsi"/>
          <w:spacing w:val="-14"/>
        </w:rPr>
        <w:t xml:space="preserve"> </w:t>
      </w:r>
      <w:r>
        <w:rPr>
          <w:rFonts w:asciiTheme="majorAscii" w:hAnsiTheme="majorHAnsi"/>
        </w:rPr>
        <w:t>включить</w:t>
      </w:r>
      <w:r>
        <w:rPr>
          <w:rFonts w:asciiTheme="majorAscii" w:hAnsiTheme="majorHAnsi"/>
          <w:spacing w:val="-14"/>
        </w:rPr>
        <w:t xml:space="preserve"> </w:t>
      </w:r>
      <w:r>
        <w:rPr>
          <w:rFonts w:asciiTheme="majorAscii" w:hAnsiTheme="majorHAnsi"/>
        </w:rPr>
        <w:t>наши</w:t>
      </w:r>
      <w:r>
        <w:rPr>
          <w:rFonts w:asciiTheme="majorAscii" w:hAnsiTheme="majorHAnsi"/>
          <w:spacing w:val="-14"/>
        </w:rPr>
        <w:t xml:space="preserve"> </w:t>
      </w:r>
      <w:r>
        <w:rPr>
          <w:rFonts w:asciiTheme="majorAscii" w:hAnsiTheme="majorHAnsi"/>
        </w:rPr>
        <w:t>планы</w:t>
      </w:r>
      <w:r>
        <w:rPr>
          <w:rFonts w:asciiTheme="majorAscii" w:hAnsiTheme="majorHAnsi"/>
          <w:spacing w:val="-14"/>
        </w:rPr>
        <w:t xml:space="preserve"> </w:t>
      </w:r>
      <w:r>
        <w:rPr>
          <w:rFonts w:asciiTheme="majorAscii" w:hAnsiTheme="majorHAnsi"/>
        </w:rPr>
        <w:t>и</w:t>
      </w:r>
      <w:r>
        <w:rPr>
          <w:rFonts w:asciiTheme="majorAscii" w:hAnsiTheme="majorHAnsi"/>
          <w:spacing w:val="-14"/>
        </w:rPr>
        <w:t xml:space="preserve"> </w:t>
      </w:r>
      <w:r>
        <w:rPr>
          <w:rFonts w:asciiTheme="majorAscii" w:hAnsiTheme="majorHAnsi"/>
        </w:rPr>
        <w:t>наши</w:t>
      </w:r>
      <w:r>
        <w:rPr>
          <w:rFonts w:asciiTheme="majorAscii" w:hAnsiTheme="majorHAnsi"/>
          <w:spacing w:val="-14"/>
        </w:rPr>
        <w:t xml:space="preserve"> </w:t>
      </w:r>
      <w:r>
        <w:rPr>
          <w:rFonts w:asciiTheme="majorAscii" w:hAnsiTheme="majorHAnsi"/>
        </w:rPr>
        <w:t>возможности</w:t>
      </w:r>
      <w:r>
        <w:rPr>
          <w:rFonts w:asciiTheme="majorAscii" w:hAnsiTheme="majorHAnsi"/>
          <w:spacing w:val="-14"/>
        </w:rPr>
        <w:t xml:space="preserve"> </w:t>
      </w:r>
      <w:r>
        <w:rPr>
          <w:rFonts w:asciiTheme="majorAscii" w:hAnsiTheme="majorHAnsi"/>
        </w:rPr>
        <w:t>в</w:t>
      </w:r>
      <w:r>
        <w:rPr>
          <w:rFonts w:asciiTheme="majorAscii" w:hAnsiTheme="majorHAnsi"/>
          <w:spacing w:val="-13"/>
        </w:rPr>
        <w:t xml:space="preserve"> </w:t>
      </w:r>
      <w:r>
        <w:rPr>
          <w:rFonts w:asciiTheme="majorAscii" w:hAnsiTheme="majorHAnsi"/>
        </w:rPr>
        <w:t>выработку</w:t>
      </w:r>
      <w:r>
        <w:rPr>
          <w:rFonts w:asciiTheme="majorAscii" w:hAnsiTheme="majorHAnsi"/>
          <w:spacing w:val="-53"/>
        </w:rPr>
        <w:t xml:space="preserve"> </w:t>
      </w:r>
      <w:r>
        <w:rPr>
          <w:rFonts w:asciiTheme="majorAscii" w:hAnsiTheme="majorHAnsi"/>
        </w:rPr>
        <w:t>общей стратегии деятельности по воспитанию и развитию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школьников,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предусмотренной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Федеральными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государственными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образовательными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стандартами.</w:t>
      </w:r>
    </w:p>
    <w:p w14:paraId="30000000">
      <w:pPr>
        <w:pStyle w:val="Style_2"/>
        <w:spacing w:before="5" w:line="240" w:lineRule="auto"/>
        <w:ind w:firstLine="283" w:left="290" w:right="-16"/>
        <w:jc w:val="both"/>
        <w:rPr>
          <w:rFonts w:asciiTheme="majorAscii" w:hAnsiTheme="majorHAnsi"/>
        </w:rPr>
      </w:pPr>
      <w:r>
        <w:rPr>
          <w:rFonts w:asciiTheme="majorAscii" w:hAnsiTheme="majorHAnsi"/>
        </w:rPr>
        <w:t>Мы обращаемся к властным структурам общества с требованием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изыскать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возможности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обеспечения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школьной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библиотеки книгами и журналами, нужными детям. Наполнение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фондов — это гарантия того</w:t>
      </w:r>
      <w:r>
        <w:rPr>
          <w:rFonts w:asciiTheme="majorAscii" w:hAnsiTheme="majorHAnsi"/>
        </w:rPr>
        <w:t>, что призыв Президента В.В. Пу</w:t>
      </w:r>
      <w:r>
        <w:rPr>
          <w:rFonts w:asciiTheme="majorAscii" w:hAnsiTheme="majorHAnsi"/>
        </w:rPr>
        <w:t>тина «активизировать возможности библиотеки», высказанный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на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Российском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литературном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собрании,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сможет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быть</w:t>
      </w:r>
      <w:r>
        <w:rPr>
          <w:rFonts w:asciiTheme="majorAscii" w:hAnsiTheme="majorHAnsi"/>
          <w:spacing w:val="1"/>
        </w:rPr>
        <w:t xml:space="preserve"> </w:t>
      </w:r>
      <w:r>
        <w:rPr>
          <w:rFonts w:asciiTheme="majorAscii" w:hAnsiTheme="majorHAnsi"/>
        </w:rPr>
        <w:t>реализован.</w:t>
      </w:r>
    </w:p>
    <w:p w14:paraId="31000000">
      <w:pPr>
        <w:pStyle w:val="Style_2"/>
        <w:spacing w:before="2"/>
        <w:ind w:right="-16"/>
        <w:rPr>
          <w:rFonts w:asciiTheme="majorAscii" w:hAnsiTheme="majorHAnsi"/>
          <w:sz w:val="25"/>
        </w:rPr>
      </w:pPr>
    </w:p>
    <w:p w14:paraId="32000000">
      <w:pPr>
        <w:spacing w:before="1"/>
        <w:ind w:firstLine="0" w:left="678" w:right="-16"/>
        <w:jc w:val="center"/>
        <w:rPr>
          <w:rFonts w:asciiTheme="majorAscii" w:hAnsiTheme="majorHAnsi"/>
          <w:b w:val="1"/>
          <w:sz w:val="26"/>
        </w:rPr>
      </w:pPr>
    </w:p>
    <w:p w14:paraId="33000000">
      <w:pPr>
        <w:pStyle w:val="Style_4"/>
        <w:spacing w:before="79"/>
        <w:ind/>
      </w:pPr>
      <w:bookmarkStart w:id="1" w:name="_GoBack"/>
      <w:bookmarkEnd w:id="1"/>
      <w:r>
        <w:rPr>
          <w:color w:val="231F20"/>
        </w:rPr>
        <w:t>ПОДПИСНОЙ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ЛИСТ</w:t>
      </w:r>
    </w:p>
    <w:p w14:paraId="34000000">
      <w:pPr>
        <w:spacing w:before="7"/>
        <w:ind w:firstLine="0" w:left="678" w:right="782"/>
        <w:jc w:val="center"/>
        <w:rPr>
          <w:b w:val="1"/>
          <w:sz w:val="24"/>
        </w:rPr>
      </w:pPr>
      <w:r>
        <w:rPr>
          <w:b w:val="1"/>
          <w:color w:val="231F20"/>
          <w:spacing w:val="-1"/>
          <w:sz w:val="24"/>
        </w:rPr>
        <w:t>к</w:t>
      </w:r>
      <w:r>
        <w:rPr>
          <w:b w:val="1"/>
          <w:color w:val="231F20"/>
          <w:spacing w:val="-10"/>
          <w:sz w:val="24"/>
        </w:rPr>
        <w:t xml:space="preserve"> </w:t>
      </w:r>
      <w:r>
        <w:rPr>
          <w:b w:val="1"/>
          <w:color w:val="231F20"/>
          <w:spacing w:val="-1"/>
          <w:sz w:val="24"/>
        </w:rPr>
        <w:t>Декларации</w:t>
      </w:r>
      <w:r>
        <w:rPr>
          <w:b w:val="1"/>
          <w:color w:val="231F20"/>
          <w:spacing w:val="32"/>
          <w:sz w:val="24"/>
        </w:rPr>
        <w:t xml:space="preserve"> </w:t>
      </w:r>
      <w:r>
        <w:rPr>
          <w:b w:val="1"/>
          <w:color w:val="231F20"/>
          <w:spacing w:val="-1"/>
          <w:sz w:val="24"/>
        </w:rPr>
        <w:t>школьных</w:t>
      </w:r>
      <w:r>
        <w:rPr>
          <w:b w:val="1"/>
          <w:color w:val="231F20"/>
          <w:spacing w:val="-9"/>
          <w:sz w:val="24"/>
        </w:rPr>
        <w:t xml:space="preserve"> </w:t>
      </w:r>
      <w:r>
        <w:rPr>
          <w:b w:val="1"/>
          <w:color w:val="231F20"/>
          <w:spacing w:val="-1"/>
          <w:sz w:val="24"/>
        </w:rPr>
        <w:t>библиотекарей</w:t>
      </w:r>
      <w:r>
        <w:rPr>
          <w:b w:val="1"/>
          <w:color w:val="231F20"/>
          <w:spacing w:val="-9"/>
          <w:sz w:val="24"/>
        </w:rPr>
        <w:t xml:space="preserve"> </w:t>
      </w:r>
      <w:r>
        <w:rPr>
          <w:b w:val="1"/>
          <w:color w:val="231F20"/>
          <w:sz w:val="24"/>
        </w:rPr>
        <w:t>России</w:t>
      </w:r>
    </w:p>
    <w:p w14:paraId="35000000">
      <w:pPr>
        <w:pStyle w:val="Style_4"/>
        <w:spacing w:before="6" w:line="240" w:lineRule="auto"/>
        <w:ind/>
      </w:pPr>
      <w:r>
        <w:rPr>
          <w:color w:val="231F20"/>
        </w:rPr>
        <w:t>«Библиотеки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меняют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жизнь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школы.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российского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школьника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библиотеку»*</w:t>
      </w:r>
    </w:p>
    <w:p w14:paraId="36000000">
      <w:pPr>
        <w:pStyle w:val="Style_2"/>
        <w:spacing w:before="5"/>
        <w:ind/>
        <w:rPr>
          <w:b w:val="1"/>
          <w:sz w:val="6"/>
        </w:rPr>
      </w:pPr>
    </w:p>
    <w:tbl>
      <w:tblPr>
        <w:tblStyle w:val="Style_5"/>
        <w:tblInd w:type="dxa" w:w="120"/>
        <w:tblBorders>
          <w:top w:color="231F20" w:sz="8" w:val="single"/>
          <w:left w:color="231F20" w:sz="8" w:val="single"/>
          <w:bottom w:color="231F20" w:sz="8" w:val="single"/>
          <w:right w:color="231F20" w:sz="8" w:val="single"/>
          <w:insideH w:color="231F20" w:sz="8" w:val="single"/>
          <w:insideV w:color="231F20" w:sz="8" w:val="single"/>
        </w:tblBorders>
        <w:tblLayout w:type="fixed"/>
      </w:tblPr>
      <w:tblGrid>
        <w:gridCol w:w="689"/>
        <w:gridCol w:w="2120"/>
        <w:gridCol w:w="2440"/>
        <w:gridCol w:w="1260"/>
        <w:gridCol w:w="1032"/>
      </w:tblGrid>
      <w:tr>
        <w:trPr>
          <w:trHeight w:hRule="atLeast" w:val="1014"/>
        </w:trPr>
        <w:tc>
          <w:tcPr>
            <w:tcW w:type="dxa" w:w="689"/>
            <w:tcBorders>
              <w:top w:color="231F20" w:sz="8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37000000">
            <w:pPr>
              <w:pStyle w:val="Style_6"/>
              <w:spacing w:before="56"/>
              <w:ind w:firstLine="0" w:left="117" w:right="31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N</w:t>
            </w:r>
            <w:r>
              <w:rPr>
                <w:b w:val="1"/>
                <w:color w:val="231F20"/>
                <w:spacing w:val="-8"/>
                <w:sz w:val="18"/>
              </w:rPr>
              <w:t xml:space="preserve"> </w:t>
            </w:r>
            <w:r>
              <w:rPr>
                <w:b w:val="1"/>
                <w:color w:val="231F20"/>
                <w:sz w:val="18"/>
              </w:rPr>
              <w:t>п</w:t>
            </w:r>
            <w:r>
              <w:rPr>
                <w:b w:val="1"/>
                <w:color w:val="231F20"/>
                <w:sz w:val="18"/>
              </w:rPr>
              <w:t>/п</w:t>
            </w:r>
          </w:p>
        </w:tc>
        <w:tc>
          <w:tcPr>
            <w:tcW w:type="dxa" w:w="2120"/>
            <w:tcBorders>
              <w:top w:color="231F20" w:sz="8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38000000">
            <w:pPr>
              <w:pStyle w:val="Style_6"/>
              <w:spacing w:before="74" w:line="252" w:lineRule="auto"/>
              <w:ind w:firstLine="188" w:left="367" w:right="410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Фамилия,</w:t>
            </w:r>
            <w:r>
              <w:rPr>
                <w:b w:val="1"/>
                <w:color w:val="231F20"/>
                <w:spacing w:val="1"/>
                <w:sz w:val="18"/>
              </w:rPr>
              <w:t xml:space="preserve"> </w:t>
            </w:r>
            <w:r>
              <w:rPr>
                <w:b w:val="1"/>
                <w:color w:val="231F20"/>
                <w:sz w:val="18"/>
              </w:rPr>
              <w:t>имя,</w:t>
            </w:r>
            <w:r>
              <w:rPr>
                <w:b w:val="1"/>
                <w:color w:val="231F20"/>
                <w:spacing w:val="-11"/>
                <w:sz w:val="18"/>
              </w:rPr>
              <w:t xml:space="preserve"> </w:t>
            </w:r>
            <w:r>
              <w:rPr>
                <w:b w:val="1"/>
                <w:color w:val="231F20"/>
                <w:sz w:val="18"/>
              </w:rPr>
              <w:t>отчество</w:t>
            </w:r>
          </w:p>
        </w:tc>
        <w:tc>
          <w:tcPr>
            <w:tcW w:type="dxa" w:w="2440"/>
            <w:tcBorders>
              <w:top w:color="231F20" w:sz="8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39000000">
            <w:pPr>
              <w:pStyle w:val="Style_6"/>
              <w:spacing w:before="20" w:line="252" w:lineRule="auto"/>
              <w:ind w:hanging="1" w:left="207" w:right="76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pacing w:val="-8"/>
                <w:sz w:val="18"/>
              </w:rPr>
              <w:t xml:space="preserve">Статус </w:t>
            </w:r>
            <w:r>
              <w:rPr>
                <w:b w:val="1"/>
                <w:color w:val="231F20"/>
                <w:spacing w:val="-7"/>
                <w:sz w:val="18"/>
              </w:rPr>
              <w:t>подписавшего</w:t>
            </w:r>
            <w:r>
              <w:rPr>
                <w:b w:val="1"/>
                <w:color w:val="231F20"/>
                <w:spacing w:val="-6"/>
                <w:sz w:val="18"/>
              </w:rPr>
              <w:t xml:space="preserve"> (библиотекарь, </w:t>
            </w:r>
            <w:r>
              <w:rPr>
                <w:b w:val="1"/>
                <w:color w:val="231F20"/>
                <w:spacing w:val="-5"/>
                <w:sz w:val="18"/>
              </w:rPr>
              <w:t>педагог,</w:t>
            </w:r>
            <w:r>
              <w:rPr>
                <w:b w:val="1"/>
                <w:color w:val="231F20"/>
                <w:spacing w:val="-50"/>
                <w:sz w:val="18"/>
              </w:rPr>
              <w:t xml:space="preserve"> </w:t>
            </w:r>
            <w:r>
              <w:rPr>
                <w:b w:val="1"/>
                <w:color w:val="231F20"/>
                <w:spacing w:val="-8"/>
                <w:sz w:val="18"/>
              </w:rPr>
              <w:t>родитель,</w:t>
            </w:r>
            <w:r>
              <w:rPr>
                <w:b w:val="1"/>
                <w:color w:val="231F20"/>
                <w:spacing w:val="-22"/>
                <w:sz w:val="18"/>
              </w:rPr>
              <w:t xml:space="preserve"> </w:t>
            </w:r>
            <w:r>
              <w:rPr>
                <w:b w:val="1"/>
                <w:color w:val="231F20"/>
                <w:spacing w:val="-7"/>
                <w:sz w:val="18"/>
              </w:rPr>
              <w:t>учащийся</w:t>
            </w:r>
          </w:p>
          <w:p w14:paraId="3A000000">
            <w:pPr>
              <w:pStyle w:val="Style_6"/>
              <w:spacing w:before="2"/>
              <w:ind w:firstLine="0" w:left="1013" w:right="885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pacing w:val="-6"/>
                <w:sz w:val="18"/>
              </w:rPr>
              <w:t>и</w:t>
            </w:r>
            <w:r>
              <w:rPr>
                <w:b w:val="1"/>
                <w:color w:val="231F20"/>
                <w:spacing w:val="-24"/>
                <w:sz w:val="18"/>
              </w:rPr>
              <w:t xml:space="preserve"> </w:t>
            </w:r>
            <w:r>
              <w:rPr>
                <w:b w:val="1"/>
                <w:color w:val="231F20"/>
                <w:spacing w:val="-6"/>
                <w:sz w:val="18"/>
              </w:rPr>
              <w:t>др.)</w:t>
            </w:r>
          </w:p>
        </w:tc>
        <w:tc>
          <w:tcPr>
            <w:tcW w:type="dxa" w:w="1260"/>
            <w:tcBorders>
              <w:top w:color="231F20" w:sz="8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3B000000">
            <w:pPr>
              <w:pStyle w:val="Style_6"/>
              <w:spacing w:before="94" w:line="252" w:lineRule="auto"/>
              <w:ind w:firstLine="282" w:left="164" w:right="191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Год</w:t>
            </w:r>
            <w:r>
              <w:rPr>
                <w:b w:val="1"/>
                <w:color w:val="231F20"/>
                <w:spacing w:val="1"/>
                <w:sz w:val="18"/>
              </w:rPr>
              <w:t xml:space="preserve"> </w:t>
            </w:r>
            <w:r>
              <w:rPr>
                <w:b w:val="1"/>
                <w:color w:val="231F20"/>
                <w:spacing w:val="-7"/>
                <w:sz w:val="18"/>
              </w:rPr>
              <w:t>рождения</w:t>
            </w:r>
          </w:p>
        </w:tc>
        <w:tc>
          <w:tcPr>
            <w:tcW w:type="dxa" w:w="1032"/>
            <w:tcBorders>
              <w:top w:color="231F20" w:sz="8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3C000000">
            <w:pPr>
              <w:pStyle w:val="Style_6"/>
              <w:spacing w:before="82"/>
              <w:ind w:firstLine="0" w:left="31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Подпись</w:t>
            </w:r>
          </w:p>
        </w:tc>
      </w:tr>
      <w:tr>
        <w:trPr>
          <w:trHeight w:hRule="atLeast" w:val="686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3D000000">
            <w:pPr>
              <w:pStyle w:val="Style_6"/>
              <w:spacing w:before="122"/>
              <w:ind w:right="81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1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3E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3F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40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41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8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42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43000000">
            <w:pPr>
              <w:pStyle w:val="Style_6"/>
              <w:ind w:right="83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2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44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45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46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47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8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48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49000000">
            <w:pPr>
              <w:pStyle w:val="Style_6"/>
              <w:ind w:right="83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3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4A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4B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4C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4D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8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4E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4F000000">
            <w:pPr>
              <w:pStyle w:val="Style_6"/>
              <w:ind w:right="83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4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0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1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2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53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8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54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55000000">
            <w:pPr>
              <w:pStyle w:val="Style_6"/>
              <w:ind w:right="83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5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6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7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8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59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8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5A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5B000000">
            <w:pPr>
              <w:pStyle w:val="Style_6"/>
              <w:ind w:right="83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6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C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D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5E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5F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8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60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61000000">
            <w:pPr>
              <w:pStyle w:val="Style_6"/>
              <w:ind w:right="83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7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62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63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64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65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8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66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67000000">
            <w:pPr>
              <w:pStyle w:val="Style_6"/>
              <w:ind w:right="83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8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68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69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6A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6B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8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4" w:val="single"/>
              <w:right w:color="231F20" w:sz="4" w:val="single"/>
            </w:tcBorders>
          </w:tcPr>
          <w:p w14:paraId="6C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6D000000">
            <w:pPr>
              <w:pStyle w:val="Style_6"/>
              <w:ind w:right="83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9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6E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6F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4" w:val="single"/>
              <w:right w:color="231F20" w:sz="4" w:val="single"/>
            </w:tcBorders>
          </w:tcPr>
          <w:p w14:paraId="70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4" w:val="single"/>
              <w:right w:color="231F20" w:sz="8" w:val="single"/>
            </w:tcBorders>
          </w:tcPr>
          <w:p w14:paraId="71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803"/>
        </w:trPr>
        <w:tc>
          <w:tcPr>
            <w:tcW w:type="dxa" w:w="689"/>
            <w:tcBorders>
              <w:top w:color="231F20" w:sz="4" w:val="single"/>
              <w:left w:color="231F20" w:sz="8" w:val="single"/>
              <w:bottom w:color="231F20" w:sz="8" w:val="single"/>
              <w:right w:color="231F20" w:sz="4" w:val="single"/>
            </w:tcBorders>
          </w:tcPr>
          <w:p w14:paraId="72000000">
            <w:pPr>
              <w:pStyle w:val="Style_6"/>
              <w:spacing w:before="8"/>
              <w:ind/>
              <w:rPr>
                <w:rFonts w:ascii="Cambria" w:hAnsi="Cambria"/>
                <w:b w:val="1"/>
                <w:sz w:val="18"/>
              </w:rPr>
            </w:pPr>
          </w:p>
          <w:p w14:paraId="73000000">
            <w:pPr>
              <w:pStyle w:val="Style_6"/>
              <w:ind w:firstLine="0" w:left="64" w:right="31"/>
              <w:jc w:val="center"/>
              <w:rPr>
                <w:b w:val="1"/>
                <w:sz w:val="18"/>
              </w:rPr>
            </w:pPr>
            <w:r>
              <w:rPr>
                <w:b w:val="1"/>
                <w:color w:val="231F20"/>
                <w:sz w:val="18"/>
              </w:rPr>
              <w:t>10</w:t>
            </w:r>
          </w:p>
        </w:tc>
        <w:tc>
          <w:tcPr>
            <w:tcW w:type="dxa" w:w="2120"/>
            <w:tcBorders>
              <w:top w:color="231F20" w:sz="4" w:val="single"/>
              <w:left w:color="231F20" w:sz="4" w:val="single"/>
              <w:bottom w:color="231F20" w:sz="8" w:val="single"/>
              <w:right w:color="231F20" w:sz="4" w:val="single"/>
            </w:tcBorders>
          </w:tcPr>
          <w:p w14:paraId="74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40"/>
            <w:tcBorders>
              <w:top w:color="231F20" w:sz="4" w:val="single"/>
              <w:left w:color="231F20" w:sz="4" w:val="single"/>
              <w:bottom w:color="231F20" w:sz="8" w:val="single"/>
              <w:right w:color="231F20" w:sz="4" w:val="single"/>
            </w:tcBorders>
          </w:tcPr>
          <w:p w14:paraId="75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260"/>
            <w:tcBorders>
              <w:top w:color="231F20" w:sz="4" w:val="single"/>
              <w:left w:color="231F20" w:sz="4" w:val="single"/>
              <w:bottom w:color="231F20" w:sz="8" w:val="single"/>
              <w:right w:color="231F20" w:sz="4" w:val="single"/>
            </w:tcBorders>
          </w:tcPr>
          <w:p w14:paraId="76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32"/>
            <w:tcBorders>
              <w:top w:color="231F20" w:sz="4" w:val="single"/>
              <w:left w:color="231F20" w:sz="4" w:val="single"/>
              <w:bottom w:color="231F20" w:sz="8" w:val="single"/>
              <w:right w:color="231F20" w:sz="8" w:val="single"/>
            </w:tcBorders>
          </w:tcPr>
          <w:p w14:paraId="77000000">
            <w:pPr>
              <w:pStyle w:val="Style_6"/>
              <w:rPr>
                <w:rFonts w:ascii="Times New Roman" w:hAnsi="Times New Roman"/>
                <w:sz w:val="18"/>
              </w:rPr>
            </w:pPr>
          </w:p>
        </w:tc>
      </w:tr>
    </w:tbl>
    <w:p w14:paraId="78000000">
      <w:pPr>
        <w:spacing w:before="167" w:line="240" w:lineRule="auto"/>
        <w:ind w:firstLine="0" w:left="132" w:right="1148"/>
        <w:rPr>
          <w:color w:val="231F20"/>
          <w:sz w:val="20"/>
        </w:rPr>
      </w:pPr>
    </w:p>
    <w:p w14:paraId="79000000">
      <w:pPr>
        <w:spacing w:before="167" w:line="240" w:lineRule="auto"/>
        <w:ind w:firstLine="0" w:left="132" w:right="1148"/>
        <w:rPr>
          <w:rFonts w:ascii="Times New Roman" w:hAnsi="Times New Roman"/>
          <w:sz w:val="18"/>
        </w:rPr>
      </w:pPr>
      <w:r>
        <w:rPr>
          <w:color w:val="231F20"/>
          <w:sz w:val="20"/>
        </w:rPr>
        <w:t>*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16"/>
        </w:rPr>
        <w:t>Подписной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лист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можно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копировать,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увеличивать,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вносить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свои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графы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и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т.д.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Заполненные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листы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просьба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пересылать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на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наш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e-</w:t>
      </w:r>
      <w:r>
        <w:rPr>
          <w:color w:val="231F20"/>
          <w:spacing w:val="-1"/>
          <w:sz w:val="16"/>
        </w:rPr>
        <w:t>mail</w:t>
      </w:r>
      <w:r>
        <w:rPr>
          <w:color w:val="231F20"/>
          <w:spacing w:val="-1"/>
          <w:sz w:val="16"/>
        </w:rPr>
        <w:t>: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fldChar w:fldCharType="begin"/>
      </w:r>
      <w:r>
        <w:rPr>
          <w:color w:val="231F20"/>
          <w:spacing w:val="-1"/>
          <w:sz w:val="16"/>
        </w:rPr>
        <w:instrText>HYPERLINK "mailto:rusla@rusla.ru"</w:instrText>
      </w:r>
      <w:r>
        <w:rPr>
          <w:color w:val="231F20"/>
          <w:spacing w:val="-1"/>
          <w:sz w:val="16"/>
        </w:rPr>
        <w:fldChar w:fldCharType="separate"/>
      </w:r>
      <w:r>
        <w:rPr>
          <w:color w:val="231F20"/>
          <w:spacing w:val="-1"/>
          <w:sz w:val="16"/>
        </w:rPr>
        <w:t>rusla@rusla.ru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fldChar w:fldCharType="end"/>
      </w:r>
    </w:p>
    <w:sectPr>
      <w:footerReference r:id="rId1" w:type="even"/>
      <w:pgSz w:h="12380" w:orient="portrait" w:w="8270"/>
      <w:pgMar w:bottom="280" w:footer="354" w:gutter="0" w:header="0" w:left="300" w:right="615" w:top="4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2"/>
      <w:spacing w:line="12" w:lineRule="auto"/>
      <w:ind/>
      <w:rPr>
        <w:sz w:val="2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2"/>
      <w:spacing w:line="12" w:lineRule="auto"/>
      <w:ind/>
      <w:rPr>
        <w:sz w:val="20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4813935</wp:posOffset>
              </wp:positionH>
              <wp:positionV relativeFrom="page">
                <wp:posOffset>7269480</wp:posOffset>
              </wp:positionV>
              <wp:extent cx="4670425" cy="18859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670425" cy="18859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spacing w:before="18"/>
                            <w:ind w:firstLine="0" w:left="60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Cambria" w:hAnsi="Cambria"/>
    </w:rPr>
  </w:style>
  <w:style w:default="1" w:styleId="Style_7_ch" w:type="character">
    <w:name w:val="Normal"/>
    <w:link w:val="Style_7"/>
    <w:rPr>
      <w:rFonts w:ascii="Cambria" w:hAnsi="Cambria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  <w:rPr>
      <w:rFonts w:ascii="Arial" w:hAnsi="Arial"/>
    </w:rPr>
  </w:style>
  <w:style w:styleId="Style_6_ch" w:type="character">
    <w:name w:val="Table Paragraph"/>
    <w:basedOn w:val="Style_7_ch"/>
    <w:link w:val="Style_6"/>
    <w:rPr>
      <w:rFonts w:ascii="Arial" w:hAnsi="Arial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7"/>
    <w:link w:val="Style_17_ch"/>
    <w:uiPriority w:val="9"/>
    <w:qFormat/>
    <w:pPr>
      <w:ind w:firstLine="0" w:left="678" w:right="892"/>
      <w:jc w:val="center"/>
      <w:outlineLvl w:val="0"/>
    </w:pPr>
    <w:rPr>
      <w:b w:val="1"/>
      <w:sz w:val="26"/>
    </w:rPr>
  </w:style>
  <w:style w:styleId="Style_17_ch" w:type="character">
    <w:name w:val="heading 1"/>
    <w:basedOn w:val="Style_7_ch"/>
    <w:link w:val="Style_17"/>
    <w:rPr>
      <w:b w:val="1"/>
      <w:sz w:val="2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List Paragraph"/>
    <w:basedOn w:val="Style_7"/>
    <w:link w:val="Style_23_ch"/>
  </w:style>
  <w:style w:styleId="Style_23_ch" w:type="character">
    <w:name w:val="List Paragraph"/>
    <w:basedOn w:val="Style_7_ch"/>
    <w:link w:val="Style_23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rPr>
      <w:sz w:val="24"/>
    </w:rPr>
  </w:style>
  <w:style w:styleId="Style_2_ch" w:type="character">
    <w:name w:val="Body Text"/>
    <w:basedOn w:val="Style_7_ch"/>
    <w:link w:val="Style_2"/>
    <w:rPr>
      <w:sz w:val="24"/>
    </w:rPr>
  </w:style>
  <w:style w:styleId="Style_25" w:type="paragraph">
    <w:name w:val="header"/>
    <w:basedOn w:val="Style_7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7_ch"/>
    <w:link w:val="Style_25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Title"/>
    <w:basedOn w:val="Style_7"/>
    <w:link w:val="Style_3_ch"/>
    <w:uiPriority w:val="10"/>
    <w:qFormat/>
    <w:pPr>
      <w:spacing w:before="2"/>
      <w:ind w:hanging="1572" w:left="1670" w:right="406"/>
    </w:pPr>
    <w:rPr>
      <w:rFonts w:ascii="Times New Roman" w:hAnsi="Times New Roman"/>
      <w:sz w:val="30"/>
    </w:rPr>
  </w:style>
  <w:style w:styleId="Style_3_ch" w:type="character">
    <w:name w:val="Title"/>
    <w:basedOn w:val="Style_7_ch"/>
    <w:link w:val="Style_3"/>
    <w:rPr>
      <w:rFonts w:ascii="Times New Roman" w:hAnsi="Times New Roman"/>
      <w:sz w:val="3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4" w:type="paragraph">
    <w:name w:val="heading 2"/>
    <w:basedOn w:val="Style_7"/>
    <w:link w:val="Style_4_ch"/>
    <w:uiPriority w:val="9"/>
    <w:qFormat/>
    <w:pPr>
      <w:ind w:firstLine="0" w:left="678" w:right="844"/>
      <w:jc w:val="center"/>
      <w:outlineLvl w:val="1"/>
    </w:pPr>
    <w:rPr>
      <w:b w:val="1"/>
      <w:sz w:val="24"/>
    </w:rPr>
  </w:style>
  <w:style w:styleId="Style_4_ch" w:type="character">
    <w:name w:val="heading 2"/>
    <w:basedOn w:val="Style_7_ch"/>
    <w:link w:val="Style_4"/>
    <w:rPr>
      <w:b w:val="1"/>
      <w:sz w:val="24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png" Type="http://schemas.openxmlformats.org/officeDocument/2006/relationships/image"/>
  <Relationship Id="rId8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2023-10-23T05:46:37Z</dcterms:modified>
</cp:coreProperties>
</file>